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7A93522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</w:pPr>
      <w:bookmarkStart w:id="0" w:name="_dx_frag_StartFragment"/>
      <w:bookmarkEnd w:id="0"/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 xml:space="preserve">Здоровьесбержение детей в </w:t>
      </w: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ДО</w:t>
      </w: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Здоровьесбережение в дошкольном образовании –  это технологии, которые в первую очередь направлены на решение одной из самой главной задачи современного дошкольного образования, а именно задачи сохранения, поддержания,  укрепления и обогащения здоровья всех участников педагогического процесса в детском саду.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Главная цель, которую ставит перед собой коллектив нашего дошкольного образовательного учреждения - это сохранение, укрепление и обогащение здоровья детей, улучшение их двигательной активности  с учётом их индивидуальных способностей и возможностей.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В нашей дошкольной образовательной организации разработана технология здоровьесбережения для детей дошкольного возраста. Главными задачами которой  являются: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1. Укрепление, обогащение и сохранение детского здоровья на основе системного использования доступных для нашего детского сада средств физического воспитания, организации двигательной активности на свежем воздухе.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2. Обеспечение активного участия детей в процессе получения знаний о здоровом образе жизни.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3. Сотрудничество конструктивное партнерство семьи, педагогического коллектива и самих детей в укреплении их здоровья.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К основным направлениям оздоровительной деятельности в нашем детском саду  мы относим: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организацию санитарного режима и создание гигиенических условий для детей;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 организацию здорового сбалансированного питания; обеспечение психологического комфорта и безопасности детей во время пребывания их в нашем детском саду;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организацию профилактической работы с детьми и сотрудниками.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Чтобы здоровьесберегающие технологии были успешно воплощены в жизнь, необходимо обучить детей  элементарным моментам здорового образа жизни, используя в своей работе оздоровительную гимнастику, различные  игры-релаксации, разные виды массажа, короткие физкультминутки во время занятий, специально подготовленные занятия оздоровительной физкультуры, упражнения для глаз, массовые оздоровительные мероприятия, также прививать детям гигиенические навыки.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Так же при реализации здоровьесберегающих технологий большую роль играет работа с семьей. Для сотрудничества с родителями, для  формирования здорового образа жизни у их детей нами разработана и уже прекрасно реализуется комплекс мероприятий, к которым можно отнести:  родительские собрания, консультации, конференции, конкурсы, спортивные праздники, праздники здоровья, беседы, нетрадиционные формы работы с родителями.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Типы здоровьесберегающих технологий, используемые  в нашей  дошкольной организации.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Здоровьесберегающая деятельность в нашем детском саду осуществляется в следующих направлениях: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         - Медико-профилактическая технология.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Профилактическая деятельность обеспечивает сохранение, обогащение  и укрепление здоровья детей под руководством медицинского персонала дошкольного учреждения в соответствии с медицинскими требованиями и нормами.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Задачи данной деятельности: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организация и контролируемость сбалансированного питания детей, их физического развития, закаливания;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проведения мониторинга здоровья детей, а также разработка рекомендаций по укреплению детского здоровья;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организация контроля в обеспечении требований санитарно-эпидемиологических нормативов.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организация профилактических мер.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организация среды здоровьесбережения в дошкольной образовательном учреждении.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         Технологии просвещения родителей.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Безусловно, важно насколько правильно организован режим дня ребенка, какое внимание родители уделяют здоровью своего ребенка. Ведь от этого зависит его настроение, состояние эмоционального и психологического комфорта. Если здоровый образ жизни ребенка, к которому его учат в детском саду, находит поддержку и дома, то он закрепляется в сознании ребенка. В противоположном случае, когда ребенок дома не получает необходимого понимания и поддержки, то полученная информация в дошкольном учреждении будет лишней и неинтересной для ребенка.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Технологии обеспечения психологического комфорта ребенка.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Задача данной деятельности – обеспечение психологического комфорта и позитивного психологического благополучия ребенка в процессе общения со  взрослыми и сверстниками в детском саду; обеспечение социально-эмоционального комфорта ребенка дошкольного возраста, ведь эмоциональное настроение, психологический комфорт, бодрое настроение ребенка является важным составляющим его здоровья.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Физкультурно-оздоровительная работа направлена на физическое развитие  ребенка, также на укрепление его здоровья.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Задачи физкультурно-оздоровительной работы: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развитие физических качеств детей-дошкольников;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-профилактика нарушений опорно-двигательного аппарата, формирование правильной осанки;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воспитание привычки физической активности;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контроль двигательной активности и становление физической культуры дошкольников;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оздоровление детского организма средствами закаливания.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 Физкультурно-оздоровительная работа  осуществляется инструктором по физической культуре на занятиях по физическому развитию, а также педагогами - в форме различных  физкультминуток, гимнастик.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Здоровьесберегающие образовательные технологии.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Этот вид деятельности предполагает воспитание культуры здоровья дошкольников. Задача это деятельности сформировать у детей осознанное отношение к своему здоровью и жизни, приумножение знаний о здоровье и развитие умений оберегать его.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Образовательная работа предполагает проведение бесед и игровых  занятий  с дошкольниками о том, как необходимо соблюдать режим дня, о важности гигиенических процедур, о здоровье и способах его укрепления, о функционировании детского организма и правилах заботы о нем.  Дети приобретают необходимые навыки здорового образа жизни и культуры, знания о безопасном  поведении  и разумных действий в сложных ситуациях.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Главным направлением в деятельности каждого образовательного дошкольного учреждения должна стать подготовка к здоровому образу жизни ребенка на основе здоровьесберегающих технологий.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 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Виды оздоровительной деятельности в нашей дошкольной организации.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В нашей образовательной дошкольной организации ежедневно в группах  всех возрастов предусмотрено несколько форм физического развития детей, что позволяет обеспечить необходимое  двигательное развитие детей в течение всего дня, и способствует укреплению здоровья детей в целом.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Большое  внимание в режиме дня мы стараемся уделять проведению закаливающих процедур, которыеспособствуют общему укреплению здоровья и профилактики заболеваний. Закаливающие процедуры очень важная составная часть физической культуры, содействует созданию  привычек здорового образа жизни. Используемые нами комплексы закаливаний предусматривают различные методы и формы, а также изменения в связи с временами года, возрастом и индивидуальными особенностями состояния здоровья ребенка.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 При работе с детьми мы обязательно руководствуемся основными принципами закаливания: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Осуществлять закаливание при условии, что ребёнок абсолютно здоров;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Обязательно учитывать индивидуальные особенности организма ребёнка, его возраста и просто чувствительности к данным процедурам;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Не проводить закаливающие процедуры, если у ребёнка присутствуют  какие-либо отрицательные эмоции, например, страх, плач или даже  беспокойство;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Интенсивно проводить закаливающие мероприятия, увеличивая последовательно и  постепенно, с увеличением времени проведения закаливания;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Проводить закаливающие процедуры постоянно  и систематично.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Еще одной из самых эффективных закаливающих моментов в режиме дня является прогулка. Чтобы прогулка давала нужный положительный эффект, педагогами нашего дошкольного учреждения часто меняется поочередность видов деятельности детей, это часто зависит от характера предыдущего занятия, а так же погодных условий. Прогулка на свежем воздухе начинается с легкой пробежки или с какой-нибудь подвижной игры  в холодное время года, а так же после таких занятия, на котором дети сидели в однообразной позе. А в тёплое время года или после активно-двигательных, физкультурных и музыкальных занятий прогулка начинается с наблюдения за природой, спокойных игр.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Прогулка – неоспоримо очень важный момент в режиме дня ребенка, ведь именно во время прогулки дети в полной степени реализовывают свои двигательные потребности. Самой подходящей формой для реализации двигательных потребностей служат: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Подвижная игра играет важную роль в развитии детей дошкольного возраста. Различные физические упражнения на улице так же необходимы для ребёнка дошкольного возраста. Так как это все способствует совершенствованию и закреплению  двигательных навыков и умений и способностей  ребенка, дает возможность развивать познавательный интерес, формирует умение ориентироваться в окружающей действительности, что так важно для ребенка для приобретения им жизненного опыта.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Помимо всего, разнообразные игровые действия развивают реакцию, быстроту, координацию движений, ловкость  и достаточно благоприятно влияют на психологическое здоровье детей.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Очень велика потребность ребенка дошкольного возраста в движениях, но не стоит забывать о том, что еще неокрепший детский организм еще очень чувствителен  не только к недостатку, но и к переизбытку двигательной активности. Поэтому при выборе разнообразных подвижных игр и игровых упражнений педагоги нашего детского сада  стараются соблюдать режим двигательной деятельности, регулировать допустимую нагрузку двигательной активности. Иногда следует изменять игровую ситуацию, увеличивая, также часто уменьшая количество повторений упражнений.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Помимо разнообразных подвижных игр, в нашем дошкольном учреждении мы широко используем упражнения с  основными видами движений, такие как:  прыжки на месте, бег и ходьба, бросание и ловля мяча, ходьба по наклонной плоскости.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Физические упражнения проводимые на свежем воздухе всегда способствуют укреплению детского организма, повышению его работоспособности, развитию защитных механизмов. В нашей дошкольной образовательной организация на каждые две недели имеются несколько комплексов физических упражнений на  свежем воздухе:  для хорошей погоды, на случай дождливой и пасмурной погоды, на случай  ветреной погоды.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 В нашем детском саду особое значение в воспитании здорового ребёнка придаётся  развитию двигательной активности и физической культуры на физкультурных занятиях. Безусловно, в группах  разных возрастных периодов физкультурные занятия имеют абсолютно разную направленность: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детей младшего возраста учат, прежде всего ориентироваться в пространстве, а так же  приёмам элементарной страховки;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 -  в среднем возрасте – уже развивают физические качества, и прежде всего, силу и выносливость;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в старших группах – развивают потребность в движении, формируют двигательные способности и самостоятельность.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В связи с этим в нашем детском саду появилась потребность использовать разнообразные варианты проведения физкультурных занятий: традиционные занятия; занятия, которые состоят из комплекса подвижных игр большой, средней и малой интенсивности; спортивные соревновании.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Еще одним из наиболее важных  моментов укрепления, оздоровления  и обогащения организма ребенка дошкольного возраста, а также развития двигательного режима ребёнка является утренняя гимнастика.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Давно известен тот факт, что ежедневно выполнение физических упражнений под руководством взрослого способствует проявлению определённых волевых навыков, так же  вырабатывается полезная привычка начинать день с утренней разминки. Утренняя гимнастика укрепляет дыхание, усиливает кровообращение, благоприятно влияет на обмен веществ, помогает развитию правильной осанки. Еще в нашем саду предлагаются различные упражнения для укрепления свода стопы – поднимание на носки, на пятки, чтоб в свою очередь помогает предупредить возникновение плоскостопия.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Утренняя гимнастика проводится ежедневно до завтрака, в течение 10минут на воздухе или в помещении в зависимости от погодных условий. В течение всей утренней гимнастики, проводимой в помещении, форточки остаются открытыми.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На занятиях, связанных с длительным сидением в однообразной позе, требующих сосредоточенного внимания, с целью предупреждения утомления в нашем  детском саду проводятся физкультминутки.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Физкультминутки развивают моторику, способствуют укреплению нервных процессов, развивают внимание и память, реакцию и создают положительное эмоциональное настроение, повышают общий тонус.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Физкультминутки проводятся на усмотрение воспитателей и по мере необходимости во время таких занятий как: занятия по развитию речи, формированию элементарных математических представлений. Продолжительность физкультминуток составляет 3-5 минут.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Дыхательная гимнастика. Здоровье человека, его физическая и умственная деятельность во многом зависит от правильного дыхания. Дыхательные упражнения увеличивают вентиляцию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осуществляют профилактику заболеваний органов дыхания.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Медицинский факт, что детей дошкольного возраста дыхательные мышцы ещё достаточно слабы, поэтому необходим специальный комплекс упражнений в естественном ритмичном дыхании, а также в правильном использовании вдоха и выдоха при простых и более сложных движениях. К гимнастическим упражнениям, формирующим правильное дыхание, можно отнести упражнения для постановки правильного дыхания через нос, развития мышц грудной клетки, на активное вытягивание позвоночника. Все упражнения проводятся медленно, следя за вдохом и выдохом и паузой после выдоха.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Наряду с различными оздоровительными мероприятиями в нашем дошкольном учреждении проводится и гимнастика после дневного сна. Она необходима для того, чтобы поднять мышечный тонус, улучшить настроение детей,  а также гимнастика в постели  способствует профилактике нарушений осанки.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Гимнастика игрового характера. Состоит из нескольких упражнений, когда дети подражают движениям птиц, животных, растений</w:t>
      </w:r>
    </w:p>
    <w:p>
      <w:pPr>
        <w:spacing w:lineRule="auto" w:line="276" w:before="0" w:after="0"/>
        <w:ind w:firstLine="0" w:left="0" w:right="0"/>
        <w:jc w:val="left"/>
        <w:rPr>
          <w:rFonts w:ascii="Calibri" w:hAnsi="Calibri"/>
          <w:b w:val="0"/>
          <w:i w:val="0"/>
          <w:color w:val="000000"/>
          <w:sz w:val="22"/>
          <w:shd w:val="clear" w:fill="FFFFFF"/>
        </w:rPr>
      </w:pPr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- Разминка в постели. Дети постепенно просыпаются и еще в положении лёжа в постели на спине поверх одеяла, выполняют несколько простых упражнений общеразвивающего характера. Упражнения могут выполняться из разных положений: лёжа на животе, на боку или сидя на кровати. После выполнения упражнений дети встают и могут   выполнить в разном темпе несколько движений, это может быть: ходьба на месте, ходьба по массажным коврикам, постепенно переходящая в бег.</w:t>
      </w:r>
    </w:p>
    <w:p>
      <w:bookmarkStart w:id="1" w:name="H.GJDGXS"/>
      <w:bookmarkEnd w:id="1"/>
      <w:r>
        <w:rPr>
          <w:rFonts w:ascii="Calibri" w:hAnsi="Calibri"/>
          <w:b w:val="0"/>
          <w:i w:val="0"/>
          <w:strike w:val="0"/>
          <w:color w:val="000000"/>
          <w:sz w:val="22"/>
          <w:u w:val="none"/>
          <w:shd w:val="clear" w:fill="FFFFFF"/>
        </w:rPr>
        <w:t>Привычка к здоровому образу жизни - это жизненно необходимая привычка. Вот почему детский сад и семья ребенка-дошкольника обязаны заложить основные понятия здорового образа жизни, используя различные методы в своей работе. Мы считаем, что созданная в нашем  детском саду система по здоровьесбережению позволяет наиболее качественно решать задачи развития физически развитой, творческой личности. Направленность на успех, высокая эмоциональная насыщенность занятий, воспитание у детей чувства ответственности за порученное им дело - все это дает положительный эффект в нашей работе: у большинства детей наметилась тенденция сознательного отношения к своему собственному здоровью и использованию доступных материалов для его укрепления, стремления к расширению двигательной активности. Наши дети показывают достаточно высокий уровень развития физических качеств, отдельных качественных сторон двигательных способностей человека, таких как: силы, гибкости, быстроты, равновесия, выносливости и ловкости, достаточный уровень развития основных движений у детей.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